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</w:t>
      </w:r>
      <w:r>
        <w:rPr>
          <w:rFonts w:hint="eastAsia" w:cs="Times New Roman"/>
          <w:b/>
          <w:bCs/>
          <w:color w:val="000000"/>
          <w:sz w:val="36"/>
          <w:szCs w:val="36"/>
          <w:lang w:val="en-US" w:eastAsia="zh-CN" w:bidi="ar-SA"/>
        </w:rPr>
        <w:t>4</w:t>
      </w:r>
    </w:p>
    <w:p>
      <w:pPr>
        <w:widowControl w:val="0"/>
        <w:spacing w:beforeLines="0" w:afterLines="0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 w:bidi="ar-SA"/>
        </w:rPr>
      </w:pPr>
    </w:p>
    <w:p>
      <w:pPr>
        <w:widowControl w:val="0"/>
        <w:spacing w:beforeLines="0" w:afterLines="0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 w:bidi="ar-SA"/>
        </w:rPr>
        <w:t>2026年（第一批）实验室仪器设备市场调研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widowControl w:val="0"/>
        <w:spacing w:beforeLines="0" w:afterLines="0" w:line="1200" w:lineRule="exact"/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 w:bidi="ar-SA"/>
        </w:rPr>
        <w:t>报名信息表</w:t>
      </w:r>
    </w:p>
    <w:p>
      <w:pPr>
        <w:widowControl w:val="0"/>
        <w:spacing w:beforeLines="0" w:afterLines="0" w:line="1200" w:lineRule="exact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color w:val="000000"/>
          <w:sz w:val="36"/>
          <w:szCs w:val="36"/>
          <w:lang w:val="en-US" w:eastAsia="zh-CN" w:bidi="ar-SA"/>
        </w:rPr>
        <w:t>调研</w:t>
      </w: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color="auto" w:fill="FFFFFF"/>
          <w:lang w:val="en-US" w:eastAsia="zh-CN"/>
        </w:rPr>
        <w:t>（第一批）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color="auto" w:fill="FFFFFF"/>
          <w:lang w:val="en-US" w:eastAsia="zh-CN"/>
        </w:rPr>
        <w:t>实验室仪器设备市场调研</w:t>
      </w:r>
    </w:p>
    <w:p>
      <w:pPr>
        <w:widowControl w:val="0"/>
        <w:spacing w:beforeLines="0" w:afterLines="0" w:line="120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供应商：</w:t>
      </w:r>
    </w:p>
    <w:p>
      <w:pPr>
        <w:widowControl w:val="0"/>
        <w:spacing w:beforeLines="0" w:afterLines="0" w:line="120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联系人员：</w:t>
      </w:r>
    </w:p>
    <w:p>
      <w:pPr>
        <w:widowControl w:val="0"/>
        <w:spacing w:beforeLines="0" w:afterLines="0" w:line="120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联系电话：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</w:p>
    <w:p>
      <w:pPr>
        <w:spacing w:beforeLines="0" w:afterLines="0"/>
        <w:jc w:val="left"/>
        <w:rPr>
          <w:rFonts w:hint="eastAsia" w:ascii="宋体" w:hAnsi="宋体"/>
          <w:sz w:val="28"/>
          <w:lang w:eastAsia="zh-CN"/>
        </w:rPr>
      </w:pPr>
    </w:p>
    <w:tbl>
      <w:tblPr>
        <w:tblStyle w:val="2"/>
        <w:tblW w:w="9764" w:type="dxa"/>
        <w:tblInd w:w="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830"/>
        <w:gridCol w:w="2264"/>
        <w:gridCol w:w="556"/>
        <w:gridCol w:w="103"/>
        <w:gridCol w:w="2327"/>
        <w:gridCol w:w="103"/>
        <w:gridCol w:w="2477"/>
        <w:gridCol w:w="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1457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市场调研信息收集表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序号：                 设备名称：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设备名称                      </w:t>
            </w:r>
          </w:p>
        </w:tc>
        <w:tc>
          <w:tcPr>
            <w:tcW w:w="28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调研设备报价（万元）</w:t>
            </w:r>
          </w:p>
        </w:tc>
        <w:tc>
          <w:tcPr>
            <w:tcW w:w="258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28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国产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参加调研厂（商）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家公司名称</w:t>
            </w:r>
          </w:p>
        </w:tc>
        <w:tc>
          <w:tcPr>
            <w:tcW w:w="25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调研设备型号</w:t>
            </w:r>
          </w:p>
        </w:tc>
        <w:tc>
          <w:tcPr>
            <w:tcW w:w="28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（与铭牌或说明书一致）</w:t>
            </w:r>
          </w:p>
        </w:tc>
        <w:tc>
          <w:tcPr>
            <w:tcW w:w="25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生产厂家名称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调研联系人姓名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/联系方式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363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                     （填写注册证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注明的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用范围）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33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递交资料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①代理商资质（营业执照、税务登记证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②生产厂家资质（营业执照、税务登记证、国产厂家需产品登记表） □                                                                                         ③推荐产品注册证（含附表）□                                                                                                                              ④推荐产品彩页介绍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⑤推荐产品技术参数 □                                                                                                                                             ⑥厂家授权 □                                                                                                                                         ⑦参与调研工作人员的授权及其身份证复印件（法人、参与调研工作人员）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7" w:hRule="exact"/>
        </w:trPr>
        <w:tc>
          <w:tcPr>
            <w:tcW w:w="1831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1.技术参数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（要求参数均能同时满足三家及以上主流品牌，重要参数加▲）</w:t>
            </w:r>
          </w:p>
        </w:tc>
        <w:tc>
          <w:tcPr>
            <w:tcW w:w="793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31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2.优于其他产品的参数及说明</w:t>
            </w:r>
          </w:p>
        </w:tc>
        <w:tc>
          <w:tcPr>
            <w:tcW w:w="7933" w:type="dxa"/>
            <w:gridSpan w:val="7"/>
            <w:vMerge w:val="restart"/>
            <w:tcBorders>
              <w:top w:val="nil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left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8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.配置清单（表格不够自行增加）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分项报价（非必填）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4.易损件零配件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清单（表格不够自行增加）</w:t>
            </w: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更换频率</w:t>
            </w: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5.耗材/试剂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表格不够自行增加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按照相关文件要求是否需要挂网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(如需挂网请填写流水号/挂网截图证明附后)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耗材/试剂规格参数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6.耗材综合成本（非检验类项目可不填写）</w:t>
            </w: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检验项目名称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单人份综合成本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四川成都收费价格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7.列举同类设备在省内的销售情况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中标时间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宋体" w:hAnsi="宋体"/>
          <w:sz w:val="28"/>
          <w:lang w:eastAsia="zh-CN"/>
        </w:rPr>
      </w:pPr>
    </w:p>
    <w:sectPr>
      <w:pgSz w:w="12240" w:h="15840"/>
      <w:pgMar w:top="1417" w:right="1417" w:bottom="124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172A27"/>
    <w:rsid w:val="0166690B"/>
    <w:rsid w:val="01DA62C9"/>
    <w:rsid w:val="02B60B29"/>
    <w:rsid w:val="033B783D"/>
    <w:rsid w:val="04425FAA"/>
    <w:rsid w:val="045F4339"/>
    <w:rsid w:val="04EB53F6"/>
    <w:rsid w:val="066309FF"/>
    <w:rsid w:val="06AF654F"/>
    <w:rsid w:val="075D1DD8"/>
    <w:rsid w:val="07EC69C8"/>
    <w:rsid w:val="08CD7875"/>
    <w:rsid w:val="09FB1B4D"/>
    <w:rsid w:val="0A6F1836"/>
    <w:rsid w:val="0A753186"/>
    <w:rsid w:val="0AB82882"/>
    <w:rsid w:val="0B26396F"/>
    <w:rsid w:val="0BE04A65"/>
    <w:rsid w:val="0D9F7C96"/>
    <w:rsid w:val="0E302358"/>
    <w:rsid w:val="0EBF0669"/>
    <w:rsid w:val="10AE56D8"/>
    <w:rsid w:val="134043B5"/>
    <w:rsid w:val="135518D2"/>
    <w:rsid w:val="1367140C"/>
    <w:rsid w:val="138C5ADA"/>
    <w:rsid w:val="14352D15"/>
    <w:rsid w:val="148E4168"/>
    <w:rsid w:val="17723C9B"/>
    <w:rsid w:val="19904DAC"/>
    <w:rsid w:val="19D43DFD"/>
    <w:rsid w:val="1A1D2E51"/>
    <w:rsid w:val="1D0231F0"/>
    <w:rsid w:val="210709E9"/>
    <w:rsid w:val="21673EA1"/>
    <w:rsid w:val="235B1738"/>
    <w:rsid w:val="235C1EF5"/>
    <w:rsid w:val="25CF7FF1"/>
    <w:rsid w:val="263956A3"/>
    <w:rsid w:val="27511869"/>
    <w:rsid w:val="2BAF2842"/>
    <w:rsid w:val="2C833593"/>
    <w:rsid w:val="2CD01B71"/>
    <w:rsid w:val="2F0E55AC"/>
    <w:rsid w:val="2F130727"/>
    <w:rsid w:val="2F1B730D"/>
    <w:rsid w:val="2F9303A1"/>
    <w:rsid w:val="2FD30B2C"/>
    <w:rsid w:val="30DE15EA"/>
    <w:rsid w:val="32A64BE3"/>
    <w:rsid w:val="345C4EB6"/>
    <w:rsid w:val="35291B79"/>
    <w:rsid w:val="36130E19"/>
    <w:rsid w:val="37051B24"/>
    <w:rsid w:val="38CB1922"/>
    <w:rsid w:val="3A6933CC"/>
    <w:rsid w:val="3A6E746C"/>
    <w:rsid w:val="3C2C0B43"/>
    <w:rsid w:val="3C351FEC"/>
    <w:rsid w:val="3CD4643A"/>
    <w:rsid w:val="3DA27C22"/>
    <w:rsid w:val="3DA63FF4"/>
    <w:rsid w:val="3E4E1FFF"/>
    <w:rsid w:val="40F3692B"/>
    <w:rsid w:val="43C71A8C"/>
    <w:rsid w:val="45854012"/>
    <w:rsid w:val="460056BB"/>
    <w:rsid w:val="47E82D8F"/>
    <w:rsid w:val="49333D43"/>
    <w:rsid w:val="49F96DC8"/>
    <w:rsid w:val="4B062DD1"/>
    <w:rsid w:val="4C8D4112"/>
    <w:rsid w:val="4E0B45B5"/>
    <w:rsid w:val="4F05790C"/>
    <w:rsid w:val="4FF82EA2"/>
    <w:rsid w:val="50641B59"/>
    <w:rsid w:val="5337552A"/>
    <w:rsid w:val="54A13C33"/>
    <w:rsid w:val="54EA7984"/>
    <w:rsid w:val="5680218F"/>
    <w:rsid w:val="56AA5D65"/>
    <w:rsid w:val="56B84734"/>
    <w:rsid w:val="57845F54"/>
    <w:rsid w:val="586922D7"/>
    <w:rsid w:val="58C2251C"/>
    <w:rsid w:val="58ED7405"/>
    <w:rsid w:val="5A9259D4"/>
    <w:rsid w:val="5B894127"/>
    <w:rsid w:val="5EAE7EE0"/>
    <w:rsid w:val="5F9C6F33"/>
    <w:rsid w:val="5FDA2851"/>
    <w:rsid w:val="6256312A"/>
    <w:rsid w:val="62A02762"/>
    <w:rsid w:val="64EE38C0"/>
    <w:rsid w:val="65EE2446"/>
    <w:rsid w:val="67313ABA"/>
    <w:rsid w:val="678E5506"/>
    <w:rsid w:val="683869B4"/>
    <w:rsid w:val="692359DF"/>
    <w:rsid w:val="697A24D3"/>
    <w:rsid w:val="6A1303BA"/>
    <w:rsid w:val="6B7B1AB7"/>
    <w:rsid w:val="6B8C64E3"/>
    <w:rsid w:val="6C7164DA"/>
    <w:rsid w:val="6D875F97"/>
    <w:rsid w:val="6E0B4558"/>
    <w:rsid w:val="6F7B5AC6"/>
    <w:rsid w:val="6FC26D26"/>
    <w:rsid w:val="7267721B"/>
    <w:rsid w:val="726C1D85"/>
    <w:rsid w:val="739D0005"/>
    <w:rsid w:val="7992603C"/>
    <w:rsid w:val="79BE037D"/>
    <w:rsid w:val="7A1026FB"/>
    <w:rsid w:val="7AF70F8B"/>
    <w:rsid w:val="7B4F6E39"/>
    <w:rsid w:val="7C9E4BBB"/>
    <w:rsid w:val="7CB17AAB"/>
    <w:rsid w:val="7D2A57E4"/>
    <w:rsid w:val="7E6A7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/>
      <w:kern w:val="2"/>
      <w:sz w:val="21"/>
    </w:rPr>
  </w:style>
  <w:style w:type="character" w:default="1" w:styleId="3">
    <w:name w:val="Default Paragraph Font"/>
    <w:unhideWhenUsed/>
    <w:uiPriority w:val="99"/>
    <w:rPr>
      <w:rFonts w:hint="default"/>
      <w:sz w:val="24"/>
    </w:rPr>
  </w:style>
  <w:style w:type="table" w:default="1" w:styleId="2">
    <w:name w:val="Normal Table"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577</Words>
  <Characters>587</Characters>
  <TotalTime>4</TotalTime>
  <ScaleCrop>false</ScaleCrop>
  <LinksUpToDate>false</LinksUpToDate>
  <CharactersWithSpaces>1256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2019-09-27T02:56:10Z</dcterms:created>
  <dc:creator>Lenovo</dc:creator>
  <cp:lastModifiedBy>东方豆</cp:lastModifiedBy>
  <cp:lastPrinted>2026-01-26T05:49:51Z</cp:lastPrinted>
  <dcterms:modified xsi:type="dcterms:W3CDTF">2026-01-26T07:39:26Z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7B09B54C9CE448A08D049A87E6A3FD07</vt:lpwstr>
  </property>
  <property fmtid="{D5CDD505-2E9C-101B-9397-08002B2CF9AE}" pid="4" name="commondata">
    <vt:lpwstr>eyJoZGlkIjoiMjI0Mjc0NzRkNjA0NWE1OGZkOTBlMzM3NTVkZGMyMjMifQ==</vt:lpwstr>
  </property>
  <property fmtid="{D5CDD505-2E9C-101B-9397-08002B2CF9AE}" pid="5" name="KSOTemplateDocerSaveRecord">
    <vt:lpwstr>eyJoZGlkIjoiMTlhZGQwYzk1ZDdkZTc1MGZiZDY1YmFhYTdjMDkxMmMiLCJ1c2VySWQiOiIxNDg1MjEyNzc5In0=</vt:lpwstr>
  </property>
</Properties>
</file>